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84BD" w14:textId="77777777" w:rsidR="00BE63AD" w:rsidRDefault="007B21FF" w:rsidP="00BE63A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B21F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(Слайд 1)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E63AD" w:rsidRPr="00BE63AD">
        <w:rPr>
          <w:rFonts w:ascii="Times New Roman" w:hAnsi="Times New Roman" w:cs="Times New Roman"/>
          <w:b/>
          <w:sz w:val="32"/>
          <w:szCs w:val="32"/>
          <w:lang w:eastAsia="ru-RU"/>
        </w:rPr>
        <w:t>Развитие лидерских качеств подростков посредством реализации общественных инициатив Молодежного парламента</w:t>
      </w:r>
    </w:p>
    <w:p w14:paraId="1E720215" w14:textId="77777777" w:rsidR="00AB6ECA" w:rsidRDefault="00AB6ECA" w:rsidP="00BE63A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16C694AE" w14:textId="77777777" w:rsidR="007B21FF" w:rsidRDefault="00BE63AD" w:rsidP="00BE63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7B21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Чучва</w:t>
      </w:r>
      <w:proofErr w:type="spellEnd"/>
      <w:r w:rsidRPr="007B21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Ольга Владимировна, заведующий краеведческим отделом</w:t>
      </w:r>
    </w:p>
    <w:p w14:paraId="5B42A1C3" w14:textId="77777777" w:rsidR="007B21FF" w:rsidRDefault="007B21FF" w:rsidP="00BE63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государственного учреждения образования </w:t>
      </w:r>
    </w:p>
    <w:p w14:paraId="2644ABC7" w14:textId="77777777" w:rsidR="00BE63AD" w:rsidRPr="007B21FF" w:rsidRDefault="007B21FF" w:rsidP="00BE63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«Мостовский районный центр творчества детей и молодежи»</w:t>
      </w:r>
      <w:r w:rsidR="00BE63AD" w:rsidRPr="007B21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337EC763" w14:textId="77777777" w:rsidR="00BE63AD" w:rsidRPr="007B21FF" w:rsidRDefault="00BE63AD" w:rsidP="00A92350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21B3EF7E" w14:textId="77777777" w:rsidR="00581923" w:rsidRPr="00581923" w:rsidRDefault="00D86827" w:rsidP="005819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923">
        <w:rPr>
          <w:rFonts w:ascii="Times New Roman" w:hAnsi="Times New Roman" w:cs="Times New Roman"/>
          <w:b/>
          <w:sz w:val="28"/>
          <w:szCs w:val="28"/>
          <w:u w:val="single"/>
        </w:rPr>
        <w:t>(Слайд 2)</w:t>
      </w:r>
      <w:r w:rsidRPr="00581923">
        <w:rPr>
          <w:rFonts w:ascii="Times New Roman" w:hAnsi="Times New Roman" w:cs="Times New Roman"/>
          <w:sz w:val="28"/>
          <w:szCs w:val="28"/>
        </w:rPr>
        <w:t xml:space="preserve"> </w:t>
      </w:r>
      <w:r w:rsidR="00C46606" w:rsidRPr="00581923">
        <w:rPr>
          <w:rFonts w:ascii="Times New Roman" w:hAnsi="Times New Roman" w:cs="Times New Roman"/>
          <w:sz w:val="28"/>
          <w:szCs w:val="28"/>
        </w:rPr>
        <w:t xml:space="preserve">Участие в реализации инновационного проекта значительно активизировало деятельность Молодежного парламента при Мостовском районном Совете депутатов. </w:t>
      </w:r>
      <w:r w:rsidR="00581923">
        <w:rPr>
          <w:rFonts w:ascii="Times New Roman" w:hAnsi="Times New Roman" w:cs="Times New Roman"/>
          <w:sz w:val="28"/>
          <w:szCs w:val="28"/>
        </w:rPr>
        <w:t>А</w:t>
      </w:r>
      <w:r w:rsidR="00581923" w:rsidRPr="00581923">
        <w:rPr>
          <w:rFonts w:ascii="Times New Roman" w:hAnsi="Times New Roman" w:cs="Times New Roman"/>
          <w:color w:val="000000"/>
          <w:sz w:val="28"/>
          <w:szCs w:val="28"/>
        </w:rPr>
        <w:t xml:space="preserve">кцент сделан на эмоциональное лидерство на основе эмоций, притягательности межличностного общения. Это позволило создать в группе атмосферу психологического комфорта, формировать умения </w:t>
      </w:r>
      <w:r w:rsidR="00581923" w:rsidRPr="00581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взаимодействовать, </w:t>
      </w:r>
      <w:r w:rsidR="00581923" w:rsidRPr="00581923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 общаться, работать в команде. </w:t>
      </w:r>
      <w:r w:rsidR="00917127" w:rsidRPr="0091712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(Слайд 3)</w:t>
      </w:r>
      <w:r w:rsidR="00917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1923" w:rsidRPr="00581923">
        <w:rPr>
          <w:rFonts w:ascii="Times New Roman" w:hAnsi="Times New Roman" w:cs="Times New Roman"/>
          <w:color w:val="000000"/>
          <w:sz w:val="28"/>
          <w:szCs w:val="28"/>
        </w:rPr>
        <w:t xml:space="preserve">Активно использовались: технология интерактивного обучения, технология формирования субъектной социальной активности личности, инициативности в общественной организации, технология деловых игр, игровые методики. </w:t>
      </w:r>
      <w:r w:rsidR="00581923" w:rsidRPr="00581923">
        <w:rPr>
          <w:rFonts w:ascii="Times New Roman" w:hAnsi="Times New Roman" w:cs="Times New Roman"/>
          <w:sz w:val="28"/>
          <w:szCs w:val="28"/>
        </w:rPr>
        <w:t xml:space="preserve">Для активизации работы Молодежного парламента применялись следующие формы работы: </w:t>
      </w:r>
      <w:r w:rsidR="00917127" w:rsidRPr="00917127">
        <w:rPr>
          <w:rFonts w:ascii="Times New Roman" w:hAnsi="Times New Roman" w:cs="Times New Roman"/>
          <w:b/>
          <w:sz w:val="28"/>
          <w:szCs w:val="28"/>
          <w:u w:val="single"/>
        </w:rPr>
        <w:t>(Слайд 4)</w:t>
      </w:r>
      <w:r w:rsidR="00917127">
        <w:rPr>
          <w:rFonts w:ascii="Times New Roman" w:hAnsi="Times New Roman" w:cs="Times New Roman"/>
          <w:sz w:val="28"/>
          <w:szCs w:val="28"/>
        </w:rPr>
        <w:t xml:space="preserve"> </w:t>
      </w:r>
      <w:r w:rsidR="00581923" w:rsidRPr="00581923">
        <w:rPr>
          <w:rFonts w:ascii="Times New Roman" w:hAnsi="Times New Roman" w:cs="Times New Roman"/>
          <w:sz w:val="28"/>
          <w:szCs w:val="28"/>
        </w:rPr>
        <w:t xml:space="preserve">деловые игры, молодежные форумы, диалоговые площадки, социальные проекты, волонтерские акции, публичные выступления.  </w:t>
      </w:r>
    </w:p>
    <w:p w14:paraId="0EF7760A" w14:textId="77777777" w:rsidR="00B716CF" w:rsidRDefault="00D31F61" w:rsidP="00021D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F6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(Слайд 5, с </w:t>
      </w:r>
      <w:r w:rsidR="00C5635F" w:rsidRPr="00D31F6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видео)</w:t>
      </w:r>
      <w:r w:rsidR="00C563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16CF" w:rsidRPr="00B716CF">
        <w:rPr>
          <w:rFonts w:ascii="Times New Roman" w:hAnsi="Times New Roman" w:cs="Times New Roman"/>
          <w:sz w:val="28"/>
          <w:szCs w:val="28"/>
          <w:lang w:eastAsia="ru-RU"/>
        </w:rPr>
        <w:t>Дела молодых парламентариев  направлены на развитие гражданской активности, инициативности, творчества учащихся, оказывают помощь и поддержку на этапе становления личности подростков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716CF" w:rsidRPr="00B716C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Участие в общественно</w:t>
      </w:r>
      <w:r w:rsidR="0088013B">
        <w:rPr>
          <w:rFonts w:ascii="Times New Roman" w:hAnsi="Times New Roman" w:cs="Times New Roman"/>
          <w:sz w:val="28"/>
          <w:szCs w:val="28"/>
          <w:lang w:eastAsia="ru-RU"/>
        </w:rPr>
        <w:t>-значимой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16CF" w:rsidRPr="00B716CF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16CF" w:rsidRPr="00B716CF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формированию универсальных компетенций подростков: креативность, гибкость мышления, способность работать в команде, взаимодействовать.</w:t>
      </w:r>
    </w:p>
    <w:p w14:paraId="46781920" w14:textId="77777777" w:rsidR="00021D46" w:rsidRDefault="0088013B" w:rsidP="00021D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E414C">
        <w:rPr>
          <w:rFonts w:ascii="Times New Roman" w:hAnsi="Times New Roman" w:cs="Times New Roman"/>
          <w:sz w:val="28"/>
          <w:szCs w:val="28"/>
          <w:lang w:eastAsia="ru-RU"/>
        </w:rPr>
        <w:t xml:space="preserve">ы создаём </w:t>
      </w:r>
      <w:r w:rsidR="00021D46" w:rsidRPr="00021D46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соответствующие условия для развития лидерских качеств подростков посредством реализации их общественных инициатив. </w:t>
      </w:r>
    </w:p>
    <w:p w14:paraId="0868C302" w14:textId="77777777" w:rsidR="00447EFB" w:rsidRPr="00AB0334" w:rsidRDefault="0088013B" w:rsidP="00B716CF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8013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(Слайд 6)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16CF" w:rsidRPr="00B716CF">
        <w:rPr>
          <w:rFonts w:ascii="Times New Roman" w:hAnsi="Times New Roman" w:cs="Times New Roman"/>
          <w:sz w:val="28"/>
          <w:szCs w:val="28"/>
          <w:lang w:eastAsia="ru-RU"/>
        </w:rPr>
        <w:t>Основными видами деятельности парламентари</w:t>
      </w:r>
      <w:r w:rsidR="00B716CF">
        <w:rPr>
          <w:rFonts w:ascii="Times New Roman" w:hAnsi="Times New Roman" w:cs="Times New Roman"/>
          <w:sz w:val="28"/>
          <w:szCs w:val="28"/>
          <w:lang w:eastAsia="ru-RU"/>
        </w:rPr>
        <w:t>ев Мостовского района являются в</w:t>
      </w:r>
      <w:r w:rsidR="00B716CF" w:rsidRPr="00B716CF">
        <w:rPr>
          <w:rFonts w:ascii="Times New Roman" w:hAnsi="Times New Roman" w:cs="Times New Roman"/>
          <w:sz w:val="28"/>
          <w:szCs w:val="28"/>
          <w:lang w:eastAsia="ru-RU"/>
        </w:rPr>
        <w:t>заимодействие с органами власти</w:t>
      </w:r>
      <w:r w:rsidR="00B716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7EFB" w:rsidRPr="00447EFB">
        <w:rPr>
          <w:rFonts w:ascii="Times New Roman" w:hAnsi="Times New Roman" w:cs="Times New Roman"/>
          <w:sz w:val="28"/>
          <w:szCs w:val="28"/>
          <w:lang w:eastAsia="ru-RU"/>
        </w:rPr>
        <w:t xml:space="preserve">и Мостовским районным Советом депутатов, депутаты Молодежного парламента привлекают молодежь к решению городских проблем, совершенствуют правовое поле молодежной политики. </w:t>
      </w:r>
      <w:r w:rsidRPr="007B21F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(Слайд 7)</w:t>
      </w:r>
      <w:r w:rsidRPr="007B21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7EFB" w:rsidRPr="00447EFB">
        <w:rPr>
          <w:rFonts w:ascii="Times New Roman" w:hAnsi="Times New Roman" w:cs="Times New Roman"/>
          <w:sz w:val="28"/>
          <w:szCs w:val="28"/>
          <w:lang w:eastAsia="ru-RU"/>
        </w:rPr>
        <w:t>Ярким примером можно привести такие мер</w:t>
      </w:r>
      <w:r w:rsidR="00447EFB">
        <w:rPr>
          <w:rFonts w:ascii="Times New Roman" w:hAnsi="Times New Roman" w:cs="Times New Roman"/>
          <w:sz w:val="28"/>
          <w:szCs w:val="28"/>
          <w:lang w:eastAsia="ru-RU"/>
        </w:rPr>
        <w:t>оприятия как диалоговые пл</w:t>
      </w:r>
      <w:r w:rsidR="00B05F0A">
        <w:rPr>
          <w:rFonts w:ascii="Times New Roman" w:hAnsi="Times New Roman" w:cs="Times New Roman"/>
          <w:sz w:val="28"/>
          <w:szCs w:val="28"/>
          <w:lang w:eastAsia="ru-RU"/>
        </w:rPr>
        <w:t xml:space="preserve">ощадки, круглые столы и встречи, </w:t>
      </w:r>
      <w:r w:rsidR="00447EFB" w:rsidRPr="00B05F0A">
        <w:rPr>
          <w:rFonts w:ascii="Times New Roman" w:hAnsi="Times New Roman" w:cs="Times New Roman"/>
          <w:sz w:val="28"/>
          <w:szCs w:val="28"/>
          <w:lang w:eastAsia="ru-RU"/>
        </w:rPr>
        <w:t>где обсуждаются  актуальные вопросы</w:t>
      </w:r>
      <w:r w:rsidR="00AB0334" w:rsidRPr="00B05F0A">
        <w:rPr>
          <w:rFonts w:ascii="Times New Roman" w:hAnsi="Times New Roman" w:cs="Times New Roman"/>
          <w:sz w:val="28"/>
          <w:szCs w:val="28"/>
          <w:lang w:eastAsia="ru-RU"/>
        </w:rPr>
        <w:t xml:space="preserve"> для молодежи, такие как  патриотическое воспитание, </w:t>
      </w:r>
      <w:r w:rsidR="00B05F0A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реализация </w:t>
      </w:r>
      <w:r w:rsidR="00AB0334" w:rsidRPr="00B05F0A">
        <w:rPr>
          <w:rFonts w:ascii="Times New Roman" w:hAnsi="Times New Roman" w:cs="Times New Roman"/>
          <w:sz w:val="28"/>
          <w:szCs w:val="28"/>
          <w:lang w:eastAsia="ru-RU"/>
        </w:rPr>
        <w:t xml:space="preserve"> молодёжных инициатив, здоровому образу жизни, профориентации</w:t>
      </w:r>
      <w:r w:rsidR="002D7C7C" w:rsidRPr="00B05F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B0334" w:rsidRPr="00B05F0A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вопросов реализации в районе вопросов целей устойчиво развития</w:t>
      </w:r>
      <w:r w:rsidR="002D7C7C" w:rsidRPr="00B05F0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D7C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360DEA29" w14:textId="77777777" w:rsidR="00475A83" w:rsidRPr="00475A83" w:rsidRDefault="0088013B" w:rsidP="00475A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475A8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(Слайд 8)</w:t>
      </w:r>
      <w:r w:rsidRPr="00475A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5491" w:rsidRPr="00475A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16CF" w:rsidRPr="00475A83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было подписано Соглашение о сотрудничестве между министерством образования Республики Беларусь, Мостовским районным исполнительным комитетом и Детским Фондом ООО ЮНИСЕФ о присоединении города Мосты к реализации платформы «Город, дружественный детям и подросткам». В рамках данной платформы депутаты </w:t>
      </w:r>
      <w:r w:rsidR="00B716CF" w:rsidRPr="00475A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молодежного парламента принимаю</w:t>
      </w:r>
      <w:r w:rsidR="009B1129" w:rsidRPr="00475A8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B716CF" w:rsidRPr="00475A83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активное участие в различных</w:t>
      </w:r>
      <w:r w:rsidR="009B1129" w:rsidRPr="00475A83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республиканских </w:t>
      </w:r>
      <w:r w:rsidR="00B716CF" w:rsidRPr="00475A83">
        <w:rPr>
          <w:rFonts w:ascii="Times New Roman" w:hAnsi="Times New Roman" w:cs="Times New Roman"/>
          <w:sz w:val="28"/>
          <w:szCs w:val="28"/>
          <w:lang w:eastAsia="ru-RU"/>
        </w:rPr>
        <w:t>мероприятиях</w:t>
      </w:r>
      <w:r w:rsidR="00475A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5A83" w:rsidRPr="007B21F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(Слайд 9):</w:t>
      </w:r>
      <w:r w:rsidR="00475A83" w:rsidRPr="007B21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5A83" w:rsidRPr="00475A8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Национальный форум «Партнерство и перспективы развития платформы «Город, дружественный детям и подросткам» в г. Новополоцке</w:t>
      </w:r>
      <w:r w:rsidR="00475A8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;</w:t>
      </w:r>
      <w:r w:rsidR="00475A83" w:rsidRPr="00475A8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школа-практикум юных парламентариев «Путь к успеху</w:t>
      </w:r>
      <w:r w:rsidR="00475A8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;</w:t>
      </w:r>
      <w:r w:rsidR="00475A83" w:rsidRPr="00475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встреча депутатов Молодежных парламентов с министром образования Республики Беларусь Андреем Ивановичем Иванцом</w:t>
      </w:r>
      <w:r w:rsidR="00475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75A83" w:rsidRPr="00475A83">
        <w:rPr>
          <w:rFonts w:ascii="Times New Roman" w:hAnsi="Times New Roman" w:cs="Times New Roman"/>
          <w:color w:val="000000"/>
          <w:sz w:val="28"/>
          <w:szCs w:val="28"/>
          <w:lang w:val="be-BY"/>
        </w:rPr>
        <w:t>заседание Республиканского детского и подросткового парламента при Национальном центре художественного творчества детей и молодежи</w:t>
      </w:r>
      <w:r w:rsidR="00475A83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="00475A83" w:rsidRPr="00475A83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</w:p>
    <w:p w14:paraId="4EDCF6D8" w14:textId="77777777" w:rsidR="00B716CF" w:rsidRDefault="00B716CF" w:rsidP="00B716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A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75A83" w:rsidRPr="00475A8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(Слайд 10)</w:t>
      </w:r>
      <w:r w:rsidR="00C20F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16CF">
        <w:rPr>
          <w:rFonts w:ascii="Times New Roman" w:hAnsi="Times New Roman" w:cs="Times New Roman"/>
          <w:sz w:val="28"/>
          <w:szCs w:val="28"/>
          <w:lang w:eastAsia="ru-RU"/>
        </w:rPr>
        <w:t xml:space="preserve">По инициативе яркого лидера, заместителя председателя Молодежного парламента при Мостовском районом Совете депутатов, </w:t>
      </w:r>
      <w:proofErr w:type="spellStart"/>
      <w:r w:rsidRPr="00B716CF">
        <w:rPr>
          <w:rFonts w:ascii="Times New Roman" w:hAnsi="Times New Roman" w:cs="Times New Roman"/>
          <w:sz w:val="28"/>
          <w:szCs w:val="28"/>
          <w:lang w:eastAsia="ru-RU"/>
        </w:rPr>
        <w:t>Грицюка</w:t>
      </w:r>
      <w:proofErr w:type="spellEnd"/>
      <w:r w:rsidRPr="00B716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6CF">
        <w:rPr>
          <w:rFonts w:ascii="Times New Roman" w:hAnsi="Times New Roman" w:cs="Times New Roman"/>
          <w:sz w:val="28"/>
          <w:szCs w:val="28"/>
          <w:lang w:eastAsia="ru-RU"/>
        </w:rPr>
        <w:t>Павела</w:t>
      </w:r>
      <w:proofErr w:type="spellEnd"/>
      <w:r w:rsidRPr="00B716CF">
        <w:rPr>
          <w:rFonts w:ascii="Times New Roman" w:hAnsi="Times New Roman" w:cs="Times New Roman"/>
          <w:sz w:val="28"/>
          <w:szCs w:val="28"/>
          <w:lang w:eastAsia="ru-RU"/>
        </w:rPr>
        <w:t xml:space="preserve"> было организовано  мероприятие «Молодежный взгляд на продвижение Целей области устойчивого развития»  с участием посла ЦУР 17 – Стефании-Виталии </w:t>
      </w:r>
      <w:proofErr w:type="spellStart"/>
      <w:r w:rsidRPr="00B716CF">
        <w:rPr>
          <w:rFonts w:ascii="Times New Roman" w:hAnsi="Times New Roman" w:cs="Times New Roman"/>
          <w:sz w:val="28"/>
          <w:szCs w:val="28"/>
          <w:lang w:eastAsia="ru-RU"/>
        </w:rPr>
        <w:t>Винничек</w:t>
      </w:r>
      <w:proofErr w:type="spellEnd"/>
      <w:r w:rsidRPr="00B716C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DF68F0B" w14:textId="77777777" w:rsidR="00F91808" w:rsidRDefault="00475A83" w:rsidP="00F918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A8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(Слайд 11)</w:t>
      </w:r>
      <w:r w:rsidR="00F918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1129" w:rsidRPr="009B1129">
        <w:rPr>
          <w:rFonts w:ascii="Times New Roman" w:hAnsi="Times New Roman" w:cs="Times New Roman"/>
          <w:sz w:val="28"/>
          <w:szCs w:val="28"/>
          <w:lang w:eastAsia="ru-RU"/>
        </w:rPr>
        <w:t>Депутаты Молодежного парламента активно проводят агитации и завлекают принимать активное участие в акциях направленных на улучшение экологической ситуации в Мостовском районе.</w:t>
      </w:r>
      <w:r w:rsidR="00CC038B">
        <w:rPr>
          <w:rFonts w:ascii="Times New Roman" w:hAnsi="Times New Roman" w:cs="Times New Roman"/>
          <w:sz w:val="28"/>
          <w:szCs w:val="28"/>
          <w:lang w:eastAsia="ru-RU"/>
        </w:rPr>
        <w:t xml:space="preserve"> Так по инициативе ребят, </w:t>
      </w:r>
      <w:r w:rsidR="00C76B2C">
        <w:rPr>
          <w:rFonts w:ascii="Times New Roman" w:hAnsi="Times New Roman" w:cs="Times New Roman"/>
          <w:sz w:val="28"/>
          <w:szCs w:val="28"/>
          <w:lang w:eastAsia="ru-RU"/>
        </w:rPr>
        <w:t xml:space="preserve">молодежь </w:t>
      </w:r>
      <w:r w:rsidR="00CC038B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присоединяются </w:t>
      </w:r>
      <w:r w:rsidR="009B1129" w:rsidRPr="009B1129">
        <w:rPr>
          <w:rFonts w:ascii="Times New Roman" w:hAnsi="Times New Roman" w:cs="Times New Roman"/>
          <w:sz w:val="28"/>
          <w:szCs w:val="28"/>
          <w:lang w:eastAsia="ru-RU"/>
        </w:rPr>
        <w:t xml:space="preserve"> к ре</w:t>
      </w:r>
      <w:r w:rsidR="00CC038B">
        <w:rPr>
          <w:rFonts w:ascii="Times New Roman" w:hAnsi="Times New Roman" w:cs="Times New Roman"/>
          <w:sz w:val="28"/>
          <w:szCs w:val="28"/>
          <w:lang w:eastAsia="ru-RU"/>
        </w:rPr>
        <w:t xml:space="preserve">спубликанским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экологическим </w:t>
      </w:r>
      <w:r w:rsidR="00CC038B" w:rsidRPr="00475A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акциям. </w:t>
      </w:r>
      <w:r w:rsidR="00CC038B">
        <w:rPr>
          <w:rFonts w:ascii="Times New Roman" w:hAnsi="Times New Roman" w:cs="Times New Roman"/>
          <w:sz w:val="28"/>
          <w:szCs w:val="28"/>
          <w:lang w:eastAsia="ru-RU"/>
        </w:rPr>
        <w:t>Депутаты занимаются уборкой парковой зоны города, лесного массива и береговую часть Немана в городской черте. Также ребята занимаются озеленением города (посадкой деревьев).  Молодежи очень нравится</w:t>
      </w:r>
      <w:r w:rsidR="009B1129" w:rsidRPr="009B1129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в команде наравне со взрослыми участниками акции.</w:t>
      </w:r>
    </w:p>
    <w:p w14:paraId="46DA52EA" w14:textId="77777777" w:rsidR="009B1129" w:rsidRDefault="00475A83" w:rsidP="00F918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A8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(Слайд 12)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180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91808" w:rsidRPr="00F91808">
        <w:rPr>
          <w:rFonts w:ascii="Times New Roman" w:hAnsi="Times New Roman" w:cs="Times New Roman"/>
          <w:sz w:val="28"/>
          <w:szCs w:val="28"/>
          <w:lang w:eastAsia="ru-RU"/>
        </w:rPr>
        <w:t xml:space="preserve"> рамках проекта «</w:t>
      </w:r>
      <w:proofErr w:type="spellStart"/>
      <w:r w:rsidR="00F91808" w:rsidRPr="00F91808">
        <w:rPr>
          <w:rFonts w:ascii="Times New Roman" w:hAnsi="Times New Roman" w:cs="Times New Roman"/>
          <w:sz w:val="28"/>
          <w:szCs w:val="28"/>
          <w:lang w:eastAsia="ru-RU"/>
        </w:rPr>
        <w:t>Экопроект</w:t>
      </w:r>
      <w:proofErr w:type="spellEnd"/>
      <w:r w:rsidR="00F91808" w:rsidRPr="00F91808">
        <w:rPr>
          <w:rFonts w:ascii="Times New Roman" w:hAnsi="Times New Roman" w:cs="Times New Roman"/>
          <w:sz w:val="28"/>
          <w:szCs w:val="28"/>
          <w:lang w:eastAsia="ru-RU"/>
        </w:rPr>
        <w:t xml:space="preserve"> «Партнерство»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1808" w:rsidRPr="00F91808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депутаты Молодежного парламента провели мониторинг качества питьевой воды 51 колодца в 11 населен</w:t>
      </w:r>
      <w:r w:rsidR="00F91808">
        <w:rPr>
          <w:rFonts w:ascii="Times New Roman" w:hAnsi="Times New Roman" w:cs="Times New Roman"/>
          <w:sz w:val="28"/>
          <w:szCs w:val="28"/>
          <w:lang w:eastAsia="ru-RU"/>
        </w:rPr>
        <w:t>ных пунктах Мостовского района.</w:t>
      </w:r>
      <w:r w:rsidR="00CC03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044B">
        <w:rPr>
          <w:rFonts w:ascii="Times New Roman" w:hAnsi="Times New Roman" w:cs="Times New Roman"/>
          <w:sz w:val="28"/>
          <w:szCs w:val="28"/>
          <w:lang w:eastAsia="ru-RU"/>
        </w:rPr>
        <w:t xml:space="preserve">Узнали о ценности питьевой воды. </w:t>
      </w:r>
    </w:p>
    <w:p w14:paraId="40ABC482" w14:textId="77777777" w:rsidR="009B1129" w:rsidRDefault="00475A83" w:rsidP="00B716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A8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(Слайд 13</w:t>
      </w:r>
      <w:r w:rsidR="00DA397F" w:rsidRPr="00475A8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="00C663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6A4B" w:rsidRPr="00946A4B">
        <w:rPr>
          <w:rFonts w:ascii="Times New Roman" w:hAnsi="Times New Roman" w:cs="Times New Roman"/>
          <w:sz w:val="28"/>
          <w:szCs w:val="28"/>
          <w:lang w:eastAsia="ru-RU"/>
        </w:rPr>
        <w:t xml:space="preserve">Молодежный парламент тесно сотрудничаем с детскими и </w:t>
      </w:r>
      <w:r w:rsidR="00C66371">
        <w:rPr>
          <w:rFonts w:ascii="Times New Roman" w:hAnsi="Times New Roman" w:cs="Times New Roman"/>
          <w:sz w:val="28"/>
          <w:szCs w:val="28"/>
          <w:lang w:eastAsia="ru-RU"/>
        </w:rPr>
        <w:t>молодежными организациями: БРПО и</w:t>
      </w:r>
      <w:r w:rsidR="00946A4B" w:rsidRPr="00946A4B">
        <w:rPr>
          <w:rFonts w:ascii="Times New Roman" w:hAnsi="Times New Roman" w:cs="Times New Roman"/>
          <w:sz w:val="28"/>
          <w:szCs w:val="28"/>
          <w:lang w:eastAsia="ru-RU"/>
        </w:rPr>
        <w:t xml:space="preserve"> БРСМ. Совместно проводят и участвуют в конкурсах, мероприятиях. Организовывают совместные встречи</w:t>
      </w:r>
      <w:r w:rsidR="00946A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46A4B" w:rsidRPr="00946A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1129" w:rsidRPr="009B1129">
        <w:rPr>
          <w:rFonts w:ascii="Times New Roman" w:hAnsi="Times New Roman" w:cs="Times New Roman"/>
          <w:sz w:val="28"/>
          <w:szCs w:val="28"/>
          <w:lang w:eastAsia="ru-RU"/>
        </w:rPr>
        <w:t>Парламентеры вовлечен</w:t>
      </w:r>
      <w:r w:rsidR="009B1129">
        <w:rPr>
          <w:rFonts w:ascii="Times New Roman" w:hAnsi="Times New Roman" w:cs="Times New Roman"/>
          <w:sz w:val="28"/>
          <w:szCs w:val="28"/>
          <w:lang w:eastAsia="ru-RU"/>
        </w:rPr>
        <w:t xml:space="preserve">ы и в волонтерскую деятельность </w:t>
      </w:r>
      <w:r w:rsidR="009B1129" w:rsidRPr="00475A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r w:rsidRPr="00475A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Слайд 14</w:t>
      </w:r>
      <w:r w:rsidR="009B1129" w:rsidRPr="00475A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).</w:t>
      </w:r>
      <w:r w:rsidR="009B1129" w:rsidRPr="00475A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1129" w:rsidRPr="009B1129">
        <w:rPr>
          <w:rFonts w:ascii="Times New Roman" w:hAnsi="Times New Roman" w:cs="Times New Roman"/>
          <w:sz w:val="28"/>
          <w:szCs w:val="28"/>
          <w:lang w:eastAsia="ru-RU"/>
        </w:rPr>
        <w:t>В рамках</w:t>
      </w:r>
      <w:r w:rsidR="00CC038B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различных </w:t>
      </w:r>
      <w:r w:rsidR="009B1129" w:rsidRPr="009B11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038B" w:rsidRPr="009B1129">
        <w:rPr>
          <w:rFonts w:ascii="Times New Roman" w:hAnsi="Times New Roman" w:cs="Times New Roman"/>
          <w:sz w:val="28"/>
          <w:szCs w:val="28"/>
          <w:lang w:eastAsia="ru-RU"/>
        </w:rPr>
        <w:t>акций</w:t>
      </w:r>
      <w:r w:rsidR="009B1129" w:rsidRPr="009B11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6371">
        <w:rPr>
          <w:rFonts w:ascii="Times New Roman" w:hAnsi="Times New Roman" w:cs="Times New Roman"/>
          <w:sz w:val="28"/>
          <w:szCs w:val="28"/>
          <w:lang w:eastAsia="ru-RU"/>
        </w:rPr>
        <w:t xml:space="preserve">«Ладошка добра», «Протяни руку», </w:t>
      </w:r>
      <w:r w:rsidR="009B1129" w:rsidRPr="009B1129">
        <w:rPr>
          <w:rFonts w:ascii="Times New Roman" w:hAnsi="Times New Roman" w:cs="Times New Roman"/>
          <w:sz w:val="28"/>
          <w:szCs w:val="28"/>
          <w:lang w:eastAsia="ru-RU"/>
        </w:rPr>
        <w:t>депутаты готовили сувениры, собирали сладкие подарки и оказывали волонтерскую помощь воспитанникам и посетителям</w:t>
      </w:r>
      <w:r w:rsidR="009B112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B1129" w:rsidRPr="009B1129">
        <w:rPr>
          <w:rFonts w:ascii="Times New Roman" w:hAnsi="Times New Roman" w:cs="Times New Roman"/>
          <w:sz w:val="28"/>
          <w:szCs w:val="28"/>
          <w:lang w:eastAsia="ru-RU"/>
        </w:rPr>
        <w:t>Центр коррекционно-развивающего обучения и реабилитации г. Мосты</w:t>
      </w:r>
      <w:r w:rsidR="009B1129">
        <w:rPr>
          <w:rFonts w:ascii="Times New Roman" w:hAnsi="Times New Roman" w:cs="Times New Roman"/>
          <w:sz w:val="28"/>
          <w:szCs w:val="28"/>
          <w:lang w:eastAsia="ru-RU"/>
        </w:rPr>
        <w:t>» и «</w:t>
      </w:r>
      <w:r w:rsidR="009B1129" w:rsidRPr="009B1129">
        <w:rPr>
          <w:rFonts w:ascii="Times New Roman" w:hAnsi="Times New Roman" w:cs="Times New Roman"/>
          <w:sz w:val="28"/>
          <w:szCs w:val="28"/>
          <w:lang w:eastAsia="ru-RU"/>
        </w:rPr>
        <w:t xml:space="preserve">Районный центр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B1129" w:rsidRPr="009B1129">
        <w:rPr>
          <w:rFonts w:ascii="Times New Roman" w:hAnsi="Times New Roman" w:cs="Times New Roman"/>
          <w:sz w:val="28"/>
          <w:szCs w:val="28"/>
          <w:lang w:eastAsia="ru-RU"/>
        </w:rPr>
        <w:t xml:space="preserve">оциального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B1129" w:rsidRPr="009B1129">
        <w:rPr>
          <w:rFonts w:ascii="Times New Roman" w:hAnsi="Times New Roman" w:cs="Times New Roman"/>
          <w:sz w:val="28"/>
          <w:szCs w:val="28"/>
          <w:lang w:eastAsia="ru-RU"/>
        </w:rPr>
        <w:t xml:space="preserve">бслуживания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9B1129" w:rsidRPr="009B1129">
        <w:rPr>
          <w:rFonts w:ascii="Times New Roman" w:hAnsi="Times New Roman" w:cs="Times New Roman"/>
          <w:sz w:val="28"/>
          <w:szCs w:val="28"/>
          <w:lang w:eastAsia="ru-RU"/>
        </w:rPr>
        <w:t>аселения</w:t>
      </w:r>
      <w:r w:rsidR="009B1129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14:paraId="189E7F7A" w14:textId="77777777" w:rsidR="009E73BA" w:rsidRDefault="00053A43" w:rsidP="00B716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A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(Слайд 15)</w:t>
      </w:r>
      <w:r w:rsidR="00DA39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73BA">
        <w:rPr>
          <w:rFonts w:ascii="Times New Roman" w:hAnsi="Times New Roman" w:cs="Times New Roman"/>
          <w:sz w:val="28"/>
          <w:szCs w:val="28"/>
          <w:lang w:eastAsia="ru-RU"/>
        </w:rPr>
        <w:t>Ведется активная пропаганда здорового образа жизни. По инициативе молодежи проводятся велопробеги, диалоговые площадки</w:t>
      </w:r>
      <w:r w:rsidR="00DA397F">
        <w:rPr>
          <w:rFonts w:ascii="Times New Roman" w:hAnsi="Times New Roman" w:cs="Times New Roman"/>
          <w:sz w:val="28"/>
          <w:szCs w:val="28"/>
          <w:lang w:eastAsia="ru-RU"/>
        </w:rPr>
        <w:t>, круглые столы, встречи с представителями районной больницы</w:t>
      </w:r>
      <w:r w:rsidR="009E73BA">
        <w:rPr>
          <w:rFonts w:ascii="Times New Roman" w:hAnsi="Times New Roman" w:cs="Times New Roman"/>
          <w:sz w:val="28"/>
          <w:szCs w:val="28"/>
          <w:lang w:eastAsia="ru-RU"/>
        </w:rPr>
        <w:t xml:space="preserve">  и тренинги о сохранении не только здоровья, но и своей жизни.   </w:t>
      </w:r>
    </w:p>
    <w:p w14:paraId="138D3368" w14:textId="77777777" w:rsidR="003273CB" w:rsidRDefault="00053A43" w:rsidP="00327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A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(Слайд 16)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038B" w:rsidRPr="00CC038B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поддержке руководства района наиболее значимые </w:t>
      </w:r>
      <w:r w:rsidR="003273CB">
        <w:rPr>
          <w:rFonts w:ascii="Times New Roman" w:hAnsi="Times New Roman" w:cs="Times New Roman"/>
          <w:sz w:val="28"/>
          <w:szCs w:val="28"/>
          <w:lang w:eastAsia="ru-RU"/>
        </w:rPr>
        <w:t xml:space="preserve">инициативы воплотились в жизнь. </w:t>
      </w:r>
      <w:r w:rsidR="00CC038B" w:rsidRPr="00CC038B">
        <w:rPr>
          <w:rFonts w:ascii="Times New Roman" w:hAnsi="Times New Roman" w:cs="Times New Roman"/>
          <w:sz w:val="28"/>
          <w:szCs w:val="28"/>
          <w:lang w:eastAsia="ru-RU"/>
        </w:rPr>
        <w:t xml:space="preserve">Так, </w:t>
      </w:r>
      <w:r w:rsidR="00CC038B">
        <w:rPr>
          <w:rFonts w:ascii="Times New Roman" w:hAnsi="Times New Roman" w:cs="Times New Roman"/>
          <w:sz w:val="28"/>
          <w:szCs w:val="28"/>
          <w:lang w:eastAsia="ru-RU"/>
        </w:rPr>
        <w:t>9 мая, в день празднования</w:t>
      </w:r>
      <w:r w:rsidR="003273CB">
        <w:rPr>
          <w:rFonts w:ascii="Times New Roman" w:hAnsi="Times New Roman" w:cs="Times New Roman"/>
          <w:sz w:val="28"/>
          <w:szCs w:val="28"/>
          <w:lang w:eastAsia="ru-RU"/>
        </w:rPr>
        <w:t xml:space="preserve"> Дня Победы</w:t>
      </w:r>
      <w:r w:rsidR="00CC038B">
        <w:rPr>
          <w:rFonts w:ascii="Times New Roman" w:hAnsi="Times New Roman" w:cs="Times New Roman"/>
          <w:sz w:val="28"/>
          <w:szCs w:val="28"/>
          <w:lang w:eastAsia="ru-RU"/>
        </w:rPr>
        <w:t>, в центральной части города ежегодно организовывается</w:t>
      </w:r>
      <w:r w:rsidR="00CC038B" w:rsidRPr="00CC038B">
        <w:rPr>
          <w:rFonts w:ascii="Times New Roman" w:hAnsi="Times New Roman" w:cs="Times New Roman"/>
          <w:sz w:val="28"/>
          <w:szCs w:val="28"/>
          <w:lang w:eastAsia="ru-RU"/>
        </w:rPr>
        <w:t xml:space="preserve"> Молодежная площадка</w:t>
      </w:r>
      <w:r w:rsidR="003273CB">
        <w:rPr>
          <w:rFonts w:ascii="Times New Roman" w:hAnsi="Times New Roman" w:cs="Times New Roman"/>
          <w:sz w:val="28"/>
          <w:szCs w:val="28"/>
          <w:lang w:eastAsia="ru-RU"/>
        </w:rPr>
        <w:t>, где депутаты совместно с активом школы проводят театрализованное представление</w:t>
      </w:r>
      <w:r w:rsidR="003273CB" w:rsidRPr="00053A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7B21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053A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(Слайд 17)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73CB">
        <w:rPr>
          <w:rFonts w:ascii="Times New Roman" w:hAnsi="Times New Roman" w:cs="Times New Roman"/>
          <w:sz w:val="28"/>
          <w:szCs w:val="28"/>
          <w:lang w:eastAsia="ru-RU"/>
        </w:rPr>
        <w:t xml:space="preserve"> Как правило, они является итогами молодежных, районных проектов,  патриотической направленности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E2688">
        <w:rPr>
          <w:rFonts w:ascii="Times New Roman" w:hAnsi="Times New Roman" w:cs="Times New Roman"/>
          <w:sz w:val="28"/>
          <w:szCs w:val="28"/>
          <w:lang w:eastAsia="ru-RU"/>
        </w:rPr>
        <w:t>такие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E2688">
        <w:rPr>
          <w:rFonts w:ascii="Times New Roman" w:hAnsi="Times New Roman" w:cs="Times New Roman"/>
          <w:sz w:val="28"/>
          <w:szCs w:val="28"/>
          <w:lang w:eastAsia="ru-RU"/>
        </w:rPr>
        <w:t xml:space="preserve"> как </w:t>
      </w:r>
      <w:r w:rsidR="00327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1718">
        <w:rPr>
          <w:rFonts w:ascii="Times New Roman" w:hAnsi="Times New Roman" w:cs="Times New Roman"/>
          <w:sz w:val="28"/>
          <w:szCs w:val="28"/>
          <w:lang w:eastAsia="ru-RU"/>
        </w:rPr>
        <w:t xml:space="preserve">«Ретро дефиле «Далекие 40-вые», </w:t>
      </w:r>
      <w:r w:rsidRPr="00053A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(Слайд 18)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038B" w:rsidRPr="00CC038B">
        <w:rPr>
          <w:rFonts w:ascii="Times New Roman" w:hAnsi="Times New Roman" w:cs="Times New Roman"/>
          <w:sz w:val="28"/>
          <w:szCs w:val="28"/>
          <w:lang w:eastAsia="ru-RU"/>
        </w:rPr>
        <w:t>«Поле</w:t>
      </w:r>
      <w:r w:rsidR="003273CB">
        <w:rPr>
          <w:rFonts w:ascii="Times New Roman" w:hAnsi="Times New Roman" w:cs="Times New Roman"/>
          <w:sz w:val="28"/>
          <w:szCs w:val="28"/>
          <w:lang w:eastAsia="ru-RU"/>
        </w:rPr>
        <w:t xml:space="preserve">вая почта – весточка с фронта», «Под Знаменем Победы» и </w:t>
      </w:r>
      <w:r w:rsidRPr="00053A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(Слайд 19)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038B" w:rsidRPr="00CC038B">
        <w:rPr>
          <w:rFonts w:ascii="Times New Roman" w:hAnsi="Times New Roman" w:cs="Times New Roman"/>
          <w:sz w:val="28"/>
          <w:szCs w:val="28"/>
          <w:lang w:eastAsia="ru-RU"/>
        </w:rPr>
        <w:t>«Мир созидаем вместе»</w:t>
      </w:r>
      <w:r w:rsidR="00327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AF9C638" w14:textId="77777777" w:rsidR="00CC038B" w:rsidRDefault="00053A43" w:rsidP="00327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A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(Слайд 20)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6930">
        <w:rPr>
          <w:rFonts w:ascii="Times New Roman" w:hAnsi="Times New Roman" w:cs="Times New Roman"/>
          <w:sz w:val="28"/>
          <w:szCs w:val="28"/>
          <w:lang w:eastAsia="ru-RU"/>
        </w:rPr>
        <w:t xml:space="preserve">Не остаются  в стороне и другие значимые даты для нашего государства.  </w:t>
      </w:r>
      <w:r w:rsidR="00946A4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46A4B" w:rsidRPr="00946A4B">
        <w:rPr>
          <w:rFonts w:ascii="Times New Roman" w:hAnsi="Times New Roman" w:cs="Times New Roman"/>
          <w:sz w:val="28"/>
          <w:szCs w:val="28"/>
          <w:lang w:eastAsia="ru-RU"/>
        </w:rPr>
        <w:t>частие в торжественных митингах</w:t>
      </w:r>
      <w:r>
        <w:rPr>
          <w:rFonts w:ascii="Times New Roman" w:hAnsi="Times New Roman" w:cs="Times New Roman"/>
          <w:sz w:val="28"/>
          <w:szCs w:val="28"/>
          <w:lang w:eastAsia="ru-RU"/>
        </w:rPr>
        <w:t>, диалоговых площадках,</w:t>
      </w:r>
      <w:r w:rsidR="00946A4B" w:rsidRPr="00946A4B">
        <w:rPr>
          <w:rFonts w:ascii="Times New Roman" w:hAnsi="Times New Roman" w:cs="Times New Roman"/>
          <w:sz w:val="28"/>
          <w:szCs w:val="28"/>
          <w:lang w:eastAsia="ru-RU"/>
        </w:rPr>
        <w:t xml:space="preserve"> посвященных Дню памяти воинов-интернационалистов</w:t>
      </w:r>
      <w:r w:rsidR="00946A4B"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="00946A4B" w:rsidRPr="00946A4B">
        <w:rPr>
          <w:rFonts w:ascii="Times New Roman" w:hAnsi="Times New Roman" w:cs="Times New Roman"/>
          <w:sz w:val="28"/>
          <w:szCs w:val="28"/>
          <w:lang w:eastAsia="ru-RU"/>
        </w:rPr>
        <w:t xml:space="preserve">ень памяти жертв </w:t>
      </w:r>
      <w:proofErr w:type="spellStart"/>
      <w:r w:rsidR="00946A4B" w:rsidRPr="00946A4B">
        <w:rPr>
          <w:rFonts w:ascii="Times New Roman" w:hAnsi="Times New Roman" w:cs="Times New Roman"/>
          <w:sz w:val="28"/>
          <w:szCs w:val="28"/>
          <w:lang w:eastAsia="ru-RU"/>
        </w:rPr>
        <w:t>Хатынской</w:t>
      </w:r>
      <w:proofErr w:type="spellEnd"/>
      <w:r w:rsidR="00946A4B" w:rsidRPr="00946A4B">
        <w:rPr>
          <w:rFonts w:ascii="Times New Roman" w:hAnsi="Times New Roman" w:cs="Times New Roman"/>
          <w:sz w:val="28"/>
          <w:szCs w:val="28"/>
          <w:lang w:eastAsia="ru-RU"/>
        </w:rPr>
        <w:t xml:space="preserve"> трагедии</w:t>
      </w:r>
      <w:r w:rsidR="00946A4B"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="00946A4B" w:rsidRPr="00946A4B">
        <w:rPr>
          <w:rFonts w:ascii="Times New Roman" w:hAnsi="Times New Roman" w:cs="Times New Roman"/>
          <w:sz w:val="28"/>
          <w:szCs w:val="28"/>
          <w:lang w:eastAsia="ru-RU"/>
        </w:rPr>
        <w:t>ень памяти жертв Холокоста</w:t>
      </w:r>
      <w:r w:rsidR="00946A4B">
        <w:rPr>
          <w:rFonts w:ascii="Times New Roman" w:hAnsi="Times New Roman" w:cs="Times New Roman"/>
          <w:sz w:val="28"/>
          <w:szCs w:val="28"/>
          <w:lang w:eastAsia="ru-RU"/>
        </w:rPr>
        <w:t>, День памяти жертв фаши</w:t>
      </w:r>
      <w:r w:rsidR="00946A4B" w:rsidRPr="00946A4B">
        <w:rPr>
          <w:rFonts w:ascii="Times New Roman" w:hAnsi="Times New Roman" w:cs="Times New Roman"/>
          <w:sz w:val="28"/>
          <w:szCs w:val="28"/>
          <w:lang w:eastAsia="ru-RU"/>
        </w:rPr>
        <w:t>зма</w:t>
      </w:r>
      <w:r w:rsidR="00946A4B">
        <w:rPr>
          <w:rFonts w:ascii="Times New Roman" w:hAnsi="Times New Roman" w:cs="Times New Roman"/>
          <w:sz w:val="28"/>
          <w:szCs w:val="28"/>
          <w:lang w:eastAsia="ru-RU"/>
        </w:rPr>
        <w:t xml:space="preserve"> и другое. </w:t>
      </w:r>
    </w:p>
    <w:p w14:paraId="4B3616FA" w14:textId="77777777" w:rsidR="00946A4B" w:rsidRDefault="00053A43" w:rsidP="00342C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A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(Слайд 21)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2C64" w:rsidRPr="00342C64">
        <w:rPr>
          <w:rFonts w:ascii="Times New Roman" w:hAnsi="Times New Roman" w:cs="Times New Roman"/>
          <w:sz w:val="28"/>
          <w:szCs w:val="28"/>
          <w:lang w:eastAsia="ru-RU"/>
        </w:rPr>
        <w:t>Организовывались мероприятия направленные на формирование знаний о белорусских ценностях и расширение</w:t>
      </w:r>
      <w:r w:rsidR="00342C64">
        <w:rPr>
          <w:rFonts w:ascii="Times New Roman" w:hAnsi="Times New Roman" w:cs="Times New Roman"/>
          <w:sz w:val="28"/>
          <w:szCs w:val="28"/>
          <w:lang w:eastAsia="ru-RU"/>
        </w:rPr>
        <w:t xml:space="preserve"> знаний о Союзном государстве: </w:t>
      </w:r>
      <w:r w:rsidR="00342C64" w:rsidRPr="00342C64">
        <w:rPr>
          <w:rFonts w:ascii="Times New Roman" w:hAnsi="Times New Roman" w:cs="Times New Roman"/>
          <w:sz w:val="28"/>
          <w:szCs w:val="28"/>
          <w:lang w:eastAsia="ru-RU"/>
        </w:rPr>
        <w:t xml:space="preserve">открытый диалог «Беларусь и Россия – ВМЕСТЕ!», ко Дню единения народов Беларуси и России, с приглашением С.С. </w:t>
      </w:r>
      <w:proofErr w:type="spellStart"/>
      <w:r w:rsidR="00342C64" w:rsidRPr="00342C64">
        <w:rPr>
          <w:rFonts w:ascii="Times New Roman" w:hAnsi="Times New Roman" w:cs="Times New Roman"/>
          <w:sz w:val="28"/>
          <w:szCs w:val="28"/>
          <w:lang w:eastAsia="ru-RU"/>
        </w:rPr>
        <w:t>Дейкало</w:t>
      </w:r>
      <w:proofErr w:type="spellEnd"/>
      <w:r w:rsidR="00342C64" w:rsidRPr="00342C64">
        <w:rPr>
          <w:rFonts w:ascii="Times New Roman" w:hAnsi="Times New Roman" w:cs="Times New Roman"/>
          <w:sz w:val="28"/>
          <w:szCs w:val="28"/>
          <w:lang w:eastAsia="ru-RU"/>
        </w:rPr>
        <w:t>, начальника отдела идеологической работы и по делам молодёжи;</w:t>
      </w:r>
      <w:r w:rsidR="00342C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2C64" w:rsidRPr="00342C64">
        <w:rPr>
          <w:rFonts w:ascii="Times New Roman" w:hAnsi="Times New Roman" w:cs="Times New Roman"/>
          <w:sz w:val="28"/>
          <w:szCs w:val="28"/>
          <w:lang w:eastAsia="ru-RU"/>
        </w:rPr>
        <w:t>районный этап Республиканского конкурса «Я патриот своей страны» в рамках белорусско-росс</w:t>
      </w:r>
      <w:r w:rsidR="00342C64">
        <w:rPr>
          <w:rFonts w:ascii="Times New Roman" w:hAnsi="Times New Roman" w:cs="Times New Roman"/>
          <w:sz w:val="28"/>
          <w:szCs w:val="28"/>
          <w:lang w:eastAsia="ru-RU"/>
        </w:rPr>
        <w:t xml:space="preserve">ийского проекта «Поезд памяти», </w:t>
      </w:r>
      <w:r w:rsidR="00342C64" w:rsidRPr="00342C64">
        <w:rPr>
          <w:rFonts w:ascii="Times New Roman" w:hAnsi="Times New Roman" w:cs="Times New Roman"/>
          <w:sz w:val="28"/>
          <w:szCs w:val="28"/>
          <w:lang w:eastAsia="ru-RU"/>
        </w:rPr>
        <w:t>диалоговая площадка «Конституция и молодежь: формула ответственности за будущее»,</w:t>
      </w:r>
      <w:r w:rsidR="00342C64" w:rsidRPr="00342C64">
        <w:t xml:space="preserve"> </w:t>
      </w:r>
      <w:r w:rsidR="00342C64" w:rsidRPr="00342C64">
        <w:rPr>
          <w:rFonts w:ascii="Times New Roman" w:hAnsi="Times New Roman" w:cs="Times New Roman"/>
          <w:sz w:val="28"/>
          <w:szCs w:val="28"/>
          <w:lang w:eastAsia="ru-RU"/>
        </w:rPr>
        <w:t xml:space="preserve">диалоговая площадка «Система образования Республики Беларусь как основа развития будущего поколения. Особенности вступительной компании в 2023 году». </w:t>
      </w:r>
    </w:p>
    <w:p w14:paraId="751C5D58" w14:textId="77777777" w:rsidR="00342C64" w:rsidRDefault="00342C64" w:rsidP="00342C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53A43" w:rsidRPr="00053A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(Слайд 22)</w:t>
      </w:r>
      <w:r w:rsidR="00053A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53A43" w:rsidRPr="00053A43">
        <w:rPr>
          <w:rFonts w:ascii="Times New Roman" w:hAnsi="Times New Roman" w:cs="Times New Roman"/>
          <w:sz w:val="28"/>
          <w:szCs w:val="28"/>
          <w:lang w:eastAsia="ru-RU"/>
        </w:rPr>
        <w:t>Проводились</w:t>
      </w:r>
      <w:r w:rsidRPr="00053A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C64"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r w:rsidR="00053A4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42C64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направленные на формирование чувство взаимодействия и  коллективизма</w:t>
      </w:r>
      <w:r w:rsidR="00053A43">
        <w:rPr>
          <w:rFonts w:ascii="Times New Roman" w:hAnsi="Times New Roman" w:cs="Times New Roman"/>
          <w:sz w:val="28"/>
          <w:szCs w:val="28"/>
          <w:lang w:eastAsia="ru-RU"/>
        </w:rPr>
        <w:t>. Например</w:t>
      </w:r>
      <w:r w:rsidRPr="00342C64">
        <w:rPr>
          <w:rFonts w:ascii="Times New Roman" w:hAnsi="Times New Roman" w:cs="Times New Roman"/>
          <w:sz w:val="28"/>
          <w:szCs w:val="28"/>
          <w:lang w:eastAsia="ru-RU"/>
        </w:rPr>
        <w:t>, такие</w:t>
      </w:r>
      <w:r w:rsidR="00053A4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42C64">
        <w:rPr>
          <w:rFonts w:ascii="Times New Roman" w:hAnsi="Times New Roman" w:cs="Times New Roman"/>
          <w:sz w:val="28"/>
          <w:szCs w:val="28"/>
          <w:lang w:eastAsia="ru-RU"/>
        </w:rPr>
        <w:t xml:space="preserve"> как тимбилдинг «Молодежный ориентир» в рамках молодежной площадки «Компас», где </w:t>
      </w:r>
      <w:r w:rsidR="00053A4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342C64">
        <w:rPr>
          <w:rFonts w:ascii="Times New Roman" w:hAnsi="Times New Roman" w:cs="Times New Roman"/>
          <w:sz w:val="28"/>
          <w:szCs w:val="28"/>
          <w:lang w:eastAsia="ru-RU"/>
        </w:rPr>
        <w:t>епутаты были вовлечены в тренинг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сплоченность и взаимодействие</w:t>
      </w:r>
      <w:r w:rsidR="00053A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C35E1B8" w14:textId="77777777" w:rsidR="00053A43" w:rsidRDefault="004E4DF7" w:rsidP="00342C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DF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(Слайд 23)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2C64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внимание отводилось </w:t>
      </w:r>
      <w:r w:rsidR="00053A43">
        <w:rPr>
          <w:rFonts w:ascii="Times New Roman" w:hAnsi="Times New Roman" w:cs="Times New Roman"/>
          <w:sz w:val="28"/>
          <w:szCs w:val="28"/>
          <w:lang w:eastAsia="ru-RU"/>
        </w:rPr>
        <w:t xml:space="preserve">интерактивным занятиям с элементами </w:t>
      </w:r>
      <w:r w:rsidR="00342C6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42C64" w:rsidRPr="00342C64">
        <w:rPr>
          <w:rFonts w:ascii="Times New Roman" w:hAnsi="Times New Roman" w:cs="Times New Roman"/>
          <w:sz w:val="28"/>
          <w:szCs w:val="28"/>
          <w:lang w:eastAsia="ru-RU"/>
        </w:rPr>
        <w:t>ренинг</w:t>
      </w:r>
      <w:r w:rsidR="00342C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53A43"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r w:rsidR="00342C64" w:rsidRPr="00342C64">
        <w:rPr>
          <w:rFonts w:ascii="Times New Roman" w:hAnsi="Times New Roman" w:cs="Times New Roman"/>
          <w:sz w:val="28"/>
          <w:szCs w:val="28"/>
          <w:lang w:eastAsia="ru-RU"/>
        </w:rPr>
        <w:t xml:space="preserve">подхода «Равный обучает равного», </w:t>
      </w:r>
      <w:r w:rsidR="00342C64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="00342C64">
        <w:rPr>
          <w:rFonts w:ascii="Times New Roman" w:hAnsi="Times New Roman" w:cs="Times New Roman"/>
          <w:sz w:val="28"/>
          <w:szCs w:val="28"/>
          <w:lang w:eastAsia="ru-RU"/>
        </w:rPr>
        <w:t xml:space="preserve">содействовало </w:t>
      </w:r>
      <w:r w:rsidR="00342C64" w:rsidRPr="00342C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3A43">
        <w:rPr>
          <w:rFonts w:ascii="Times New Roman" w:hAnsi="Times New Roman" w:cs="Times New Roman"/>
          <w:sz w:val="28"/>
          <w:szCs w:val="28"/>
          <w:lang w:eastAsia="ru-RU"/>
        </w:rPr>
        <w:t>формированию</w:t>
      </w:r>
      <w:proofErr w:type="gramEnd"/>
      <w:r w:rsidR="00053A43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социально-эмоциональных навыков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подростков</w:t>
      </w:r>
      <w:r w:rsidR="00053A43">
        <w:rPr>
          <w:rFonts w:ascii="Times New Roman" w:hAnsi="Times New Roman" w:cs="Times New Roman"/>
          <w:sz w:val="28"/>
          <w:szCs w:val="28"/>
          <w:lang w:eastAsia="ru-RU"/>
        </w:rPr>
        <w:t xml:space="preserve">. В результате был создан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инновационный </w:t>
      </w:r>
      <w:r w:rsidR="00053A43">
        <w:rPr>
          <w:rFonts w:ascii="Times New Roman" w:hAnsi="Times New Roman" w:cs="Times New Roman"/>
          <w:sz w:val="28"/>
          <w:szCs w:val="28"/>
          <w:lang w:eastAsia="ru-RU"/>
        </w:rPr>
        <w:t xml:space="preserve">продукт - сборник </w:t>
      </w:r>
      <w:r w:rsidR="00053A43" w:rsidRPr="00E45C8D">
        <w:rPr>
          <w:rFonts w:ascii="Times New Roman" w:hAnsi="Times New Roman" w:cs="Times New Roman"/>
          <w:sz w:val="28"/>
          <w:szCs w:val="28"/>
          <w:lang w:eastAsia="ru-RU"/>
        </w:rPr>
        <w:t>интерактивных занятий по реализации принципа «</w:t>
      </w:r>
      <w:r w:rsidR="00053A4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53A43" w:rsidRPr="00E45C8D">
        <w:rPr>
          <w:rFonts w:ascii="Times New Roman" w:hAnsi="Times New Roman" w:cs="Times New Roman"/>
          <w:sz w:val="28"/>
          <w:szCs w:val="28"/>
          <w:lang w:eastAsia="ru-RU"/>
        </w:rPr>
        <w:t>авный обучает равного»</w:t>
      </w:r>
      <w:r w:rsidR="00053A4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DF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(Слайд 24)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Данные занятия были продемонстрированы парламентариями на весенних каникулах друг другу. В дальнейшем будут апробированы в учреждениях образования Мостовского района.</w:t>
      </w:r>
    </w:p>
    <w:p w14:paraId="1A21274A" w14:textId="77777777" w:rsidR="0069290E" w:rsidRPr="00164C1A" w:rsidRDefault="0069290E" w:rsidP="0069290E">
      <w:pPr>
        <w:tabs>
          <w:tab w:val="left" w:pos="918"/>
        </w:tabs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Привлечение юных парламентариев к инновационной деятельности способствует созданию</w:t>
      </w:r>
      <w:r w:rsidRPr="00164C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устойчив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164C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фундамент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64C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развития личности. Это особенно актуально и значимо в наше время, так как будущее страны, ее развитие и процветание зависит от подрастающего поколения. </w:t>
      </w:r>
    </w:p>
    <w:p w14:paraId="04ECF463" w14:textId="77777777" w:rsidR="004E4DF7" w:rsidRDefault="004E4DF7" w:rsidP="00676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683DC7" w14:textId="77777777" w:rsidR="002506E3" w:rsidRPr="002506E3" w:rsidRDefault="002506E3" w:rsidP="0067667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06E3">
        <w:rPr>
          <w:rFonts w:ascii="Times New Roman" w:hAnsi="Times New Roman" w:cs="Times New Roman"/>
          <w:b/>
          <w:sz w:val="28"/>
          <w:szCs w:val="28"/>
          <w:lang w:eastAsia="ru-RU"/>
        </w:rPr>
        <w:t>Ссылка на презентацию:</w:t>
      </w:r>
    </w:p>
    <w:p w14:paraId="6716BD87" w14:textId="77777777" w:rsidR="002506E3" w:rsidRDefault="00F0553C" w:rsidP="00676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4" w:history="1">
        <w:r w:rsidR="002506E3" w:rsidRPr="002448E9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https://docs.google.com/presentation/d/1tVVW99MOZfGVvWzZuE0IOGu8WFQMivlL/edit?usp=sharing&amp;ouid=110132365322414055107&amp;rtpof=true&amp;sd=true</w:t>
        </w:r>
      </w:hyperlink>
    </w:p>
    <w:p w14:paraId="6E71D3C2" w14:textId="77777777" w:rsidR="002506E3" w:rsidRDefault="002506E3" w:rsidP="00676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D5B303" w14:textId="77777777" w:rsidR="002506E3" w:rsidRDefault="002506E3" w:rsidP="00676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41458A" w14:textId="77777777" w:rsidR="002506E3" w:rsidRDefault="002506E3" w:rsidP="00676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506E3" w:rsidSect="007B21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46"/>
    <w:rsid w:val="00021718"/>
    <w:rsid w:val="00021D46"/>
    <w:rsid w:val="0003422B"/>
    <w:rsid w:val="00053A43"/>
    <w:rsid w:val="00067334"/>
    <w:rsid w:val="000B0D1A"/>
    <w:rsid w:val="000E2688"/>
    <w:rsid w:val="00195AC8"/>
    <w:rsid w:val="002506E3"/>
    <w:rsid w:val="002B78FB"/>
    <w:rsid w:val="002D7C7C"/>
    <w:rsid w:val="003273CB"/>
    <w:rsid w:val="00342C64"/>
    <w:rsid w:val="00447EFB"/>
    <w:rsid w:val="00475A83"/>
    <w:rsid w:val="004E4DF7"/>
    <w:rsid w:val="00581923"/>
    <w:rsid w:val="005D6930"/>
    <w:rsid w:val="005E414C"/>
    <w:rsid w:val="00676670"/>
    <w:rsid w:val="0069290E"/>
    <w:rsid w:val="007465B6"/>
    <w:rsid w:val="00785491"/>
    <w:rsid w:val="007A40AB"/>
    <w:rsid w:val="007B21FF"/>
    <w:rsid w:val="0082044B"/>
    <w:rsid w:val="0088013B"/>
    <w:rsid w:val="008F6A34"/>
    <w:rsid w:val="00917127"/>
    <w:rsid w:val="009413E7"/>
    <w:rsid w:val="00946A4B"/>
    <w:rsid w:val="009B1129"/>
    <w:rsid w:val="009B7B98"/>
    <w:rsid w:val="009E73BA"/>
    <w:rsid w:val="00A92350"/>
    <w:rsid w:val="00A94108"/>
    <w:rsid w:val="00AB0334"/>
    <w:rsid w:val="00AB6ECA"/>
    <w:rsid w:val="00B05F0A"/>
    <w:rsid w:val="00B716CF"/>
    <w:rsid w:val="00BE63AD"/>
    <w:rsid w:val="00C20F9C"/>
    <w:rsid w:val="00C46606"/>
    <w:rsid w:val="00C5635F"/>
    <w:rsid w:val="00C66371"/>
    <w:rsid w:val="00C76B2C"/>
    <w:rsid w:val="00C81208"/>
    <w:rsid w:val="00CC038B"/>
    <w:rsid w:val="00D31F61"/>
    <w:rsid w:val="00D57C00"/>
    <w:rsid w:val="00D86827"/>
    <w:rsid w:val="00D979F6"/>
    <w:rsid w:val="00DA397F"/>
    <w:rsid w:val="00E45C8D"/>
    <w:rsid w:val="00F0553C"/>
    <w:rsid w:val="00F9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BDBC"/>
  <w15:docId w15:val="{B68C334A-5685-4648-B723-43E2E273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D4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506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tVVW99MOZfGVvWzZuE0IOGu8WFQMivlL/edit?usp=sharing&amp;ouid=110132365322414055107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2024-04-29T10:32:00Z</dcterms:created>
  <dcterms:modified xsi:type="dcterms:W3CDTF">2024-04-29T10:32:00Z</dcterms:modified>
</cp:coreProperties>
</file>